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7156D8" w:rsidP="004B1C5C" w14:paraId="59D0636F" w14:textId="765B4BE6">
      <w:pPr>
        <w:jc w:val="center"/>
        <w:rPr>
          <w:b/>
          <w:bCs/>
          <w:sz w:val="32"/>
          <w:szCs w:val="32"/>
        </w:rPr>
      </w:pPr>
      <w:r w:rsidRPr="004B1C5C">
        <w:rPr>
          <w:b/>
          <w:bCs/>
          <w:sz w:val="32"/>
          <w:szCs w:val="32"/>
        </w:rPr>
        <w:t>Current Use Removals</w:t>
      </w:r>
    </w:p>
    <w:p w:rsidR="004B1C5C" w:rsidP="004B1C5C" w14:paraId="277B9CAF" w14:textId="4C36AF3A">
      <w:pPr>
        <w:jc w:val="center"/>
        <w:rPr>
          <w:b/>
          <w:bCs/>
          <w:sz w:val="32"/>
          <w:szCs w:val="32"/>
        </w:rPr>
      </w:pPr>
    </w:p>
    <w:p w:rsidR="004B1C5C" w:rsidP="004B1C5C" w14:paraId="68ED331D" w14:textId="14EB66B3">
      <w:pPr>
        <w:jc w:val="center"/>
        <w:rPr>
          <w:sz w:val="28"/>
          <w:szCs w:val="28"/>
        </w:rPr>
      </w:pPr>
      <w:r>
        <w:rPr>
          <w:sz w:val="28"/>
          <w:szCs w:val="28"/>
        </w:rPr>
        <w:t>Problem One</w:t>
      </w:r>
    </w:p>
    <w:p w:rsidR="004B1C5C" w:rsidP="004B1C5C" w14:paraId="25CFB03A" w14:textId="2BA87AB0">
      <w:pPr>
        <w:rPr>
          <w:sz w:val="28"/>
          <w:szCs w:val="28"/>
        </w:rPr>
      </w:pPr>
    </w:p>
    <w:p w:rsidR="004B1C5C" w:rsidP="004B1C5C" w14:paraId="79776EB3" w14:textId="3F6E1E2A">
      <w:pPr>
        <w:rPr>
          <w:sz w:val="28"/>
          <w:szCs w:val="28"/>
        </w:rPr>
      </w:pPr>
      <w:r>
        <w:rPr>
          <w:sz w:val="28"/>
          <w:szCs w:val="28"/>
        </w:rPr>
        <w:t>Mr. Soil purchased a farm that was in the Farm and Agricultural classification in 2019, the land had been in the classification since 1993 and the appropriate income was provided at the time of purchase. The Notice of Continuance was signed at the time of sale and approved by the Assessor to continue</w:t>
      </w:r>
      <w:r w:rsidR="0060212C">
        <w:rPr>
          <w:sz w:val="28"/>
          <w:szCs w:val="28"/>
        </w:rPr>
        <w:t xml:space="preserve">. In May of 2022 </w:t>
      </w:r>
      <w:r>
        <w:rPr>
          <w:sz w:val="28"/>
          <w:szCs w:val="28"/>
        </w:rPr>
        <w:t>Mr. Soil decides to subdivide the land in to 1-acre plots and sell it as residential land. Before he divides the land, he comes into the Assessor’s office in the county where the land is located</w:t>
      </w:r>
      <w:r w:rsidR="0060212C">
        <w:rPr>
          <w:sz w:val="28"/>
          <w:szCs w:val="28"/>
        </w:rPr>
        <w:t xml:space="preserve">, on May 16, </w:t>
      </w:r>
      <w:r w:rsidR="004356E4">
        <w:rPr>
          <w:sz w:val="28"/>
          <w:szCs w:val="28"/>
        </w:rPr>
        <w:t>2022,</w:t>
      </w:r>
      <w:r w:rsidR="0060212C">
        <w:rPr>
          <w:sz w:val="28"/>
          <w:szCs w:val="28"/>
        </w:rPr>
        <w:t xml:space="preserve"> and</w:t>
      </w:r>
      <w:r>
        <w:rPr>
          <w:sz w:val="28"/>
          <w:szCs w:val="28"/>
        </w:rPr>
        <w:t xml:space="preserve"> requests to remove the property. </w:t>
      </w:r>
    </w:p>
    <w:p w:rsidR="004B1C5C" w:rsidP="004B1C5C" w14:paraId="1EBE0057" w14:textId="2C813B92">
      <w:pPr>
        <w:rPr>
          <w:sz w:val="28"/>
          <w:szCs w:val="28"/>
        </w:rPr>
      </w:pPr>
      <w:r>
        <w:rPr>
          <w:sz w:val="28"/>
          <w:szCs w:val="28"/>
        </w:rPr>
        <w:t xml:space="preserve">Would the land be removed by the </w:t>
      </w:r>
      <w:r w:rsidR="0054694F">
        <w:rPr>
          <w:sz w:val="28"/>
          <w:szCs w:val="28"/>
        </w:rPr>
        <w:t>owner’s</w:t>
      </w:r>
      <w:r>
        <w:rPr>
          <w:sz w:val="28"/>
          <w:szCs w:val="28"/>
        </w:rPr>
        <w:t xml:space="preserve"> request?</w:t>
      </w:r>
    </w:p>
    <w:p w:rsidR="004B1C5C" w:rsidP="004B1C5C" w14:paraId="5DBEFAF4" w14:textId="65D6545C">
      <w:pPr>
        <w:rPr>
          <w:sz w:val="28"/>
          <w:szCs w:val="28"/>
        </w:rPr>
      </w:pPr>
      <w:r>
        <w:rPr>
          <w:sz w:val="28"/>
          <w:szCs w:val="28"/>
        </w:rPr>
        <w:t>Is additional tax due with a 20% penalty?</w:t>
      </w:r>
    </w:p>
    <w:p w:rsidR="004B1C5C" w:rsidP="004B1C5C" w14:paraId="6A6F3D96" w14:textId="4DE66740">
      <w:pPr>
        <w:rPr>
          <w:sz w:val="28"/>
          <w:szCs w:val="28"/>
        </w:rPr>
      </w:pPr>
      <w:r>
        <w:rPr>
          <w:sz w:val="28"/>
          <w:szCs w:val="28"/>
        </w:rPr>
        <w:t>With the following information what would the additional tax be for this property?</w:t>
      </w:r>
    </w:p>
    <w:p w:rsidR="0054694F" w:rsidP="004B1C5C" w14:paraId="1B13F09F" w14:textId="6702CC97">
      <w:pPr>
        <w:rPr>
          <w:sz w:val="28"/>
          <w:szCs w:val="28"/>
        </w:rPr>
      </w:pPr>
    </w:p>
    <w:tbl>
      <w:tblPr>
        <w:tblStyle w:val="TableGrid"/>
        <w:tblW w:w="0" w:type="auto"/>
        <w:tblLook w:val="04A0"/>
      </w:tblPr>
      <w:tblGrid>
        <w:gridCol w:w="1870"/>
        <w:gridCol w:w="1870"/>
        <w:gridCol w:w="1870"/>
        <w:gridCol w:w="1870"/>
        <w:gridCol w:w="1870"/>
      </w:tblGrid>
      <w:tr w14:paraId="3ECA4982" w14:textId="77777777" w:rsidTr="0060212C">
        <w:tblPrEx>
          <w:tblW w:w="0" w:type="auto"/>
          <w:tblLook w:val="04A0"/>
        </w:tblPrEx>
        <w:trPr>
          <w:trHeight w:val="872"/>
        </w:trPr>
        <w:tc>
          <w:tcPr>
            <w:tcW w:w="1870" w:type="dxa"/>
          </w:tcPr>
          <w:p w:rsidR="0054694F" w:rsidRPr="0060212C" w:rsidP="0054694F" w14:paraId="335A3A7A" w14:textId="1664434D">
            <w:pPr>
              <w:pStyle w:val="Default"/>
              <w:jc w:val="center"/>
              <w:rPr>
                <w:b/>
                <w:bCs/>
                <w:sz w:val="28"/>
                <w:szCs w:val="28"/>
              </w:rPr>
            </w:pPr>
            <w:r w:rsidRPr="0060212C">
              <w:rPr>
                <w:b/>
                <w:bCs/>
                <w:sz w:val="28"/>
                <w:szCs w:val="28"/>
              </w:rPr>
              <w:t xml:space="preserve">No. of </w:t>
            </w:r>
            <w:r w:rsidRPr="0060212C" w:rsidR="0060212C">
              <w:rPr>
                <w:b/>
                <w:bCs/>
                <w:sz w:val="28"/>
                <w:szCs w:val="28"/>
              </w:rPr>
              <w:t>Yrs.</w:t>
            </w:r>
          </w:p>
        </w:tc>
        <w:tc>
          <w:tcPr>
            <w:tcW w:w="1870" w:type="dxa"/>
          </w:tcPr>
          <w:p w:rsidR="0054694F" w:rsidRPr="0060212C" w:rsidP="0054694F" w14:paraId="27821BA9" w14:textId="080B8E79">
            <w:pPr>
              <w:pStyle w:val="Default"/>
              <w:jc w:val="center"/>
              <w:rPr>
                <w:b/>
                <w:bCs/>
                <w:sz w:val="28"/>
                <w:szCs w:val="28"/>
              </w:rPr>
            </w:pPr>
            <w:r w:rsidRPr="0060212C">
              <w:rPr>
                <w:b/>
                <w:bCs/>
                <w:sz w:val="28"/>
                <w:szCs w:val="28"/>
              </w:rPr>
              <w:t>Tax Year</w:t>
            </w:r>
          </w:p>
        </w:tc>
        <w:tc>
          <w:tcPr>
            <w:tcW w:w="1870" w:type="dxa"/>
          </w:tcPr>
          <w:p w:rsidR="0054694F" w:rsidRPr="0060212C" w:rsidP="0054694F" w14:paraId="456BE4DB" w14:textId="00DD9BEB">
            <w:pPr>
              <w:pStyle w:val="Default"/>
              <w:jc w:val="center"/>
              <w:rPr>
                <w:b/>
                <w:bCs/>
                <w:sz w:val="28"/>
                <w:szCs w:val="28"/>
              </w:rPr>
            </w:pPr>
            <w:r w:rsidRPr="0060212C">
              <w:rPr>
                <w:b/>
                <w:bCs/>
                <w:sz w:val="28"/>
                <w:szCs w:val="28"/>
              </w:rPr>
              <w:t>Levy Rate</w:t>
            </w:r>
          </w:p>
        </w:tc>
        <w:tc>
          <w:tcPr>
            <w:tcW w:w="1870" w:type="dxa"/>
          </w:tcPr>
          <w:p w:rsidR="0054694F" w:rsidRPr="0060212C" w:rsidP="0054694F" w14:paraId="573783D1" w14:textId="50AB171C">
            <w:pPr>
              <w:pStyle w:val="Default"/>
              <w:jc w:val="center"/>
              <w:rPr>
                <w:b/>
                <w:bCs/>
                <w:sz w:val="28"/>
                <w:szCs w:val="28"/>
              </w:rPr>
            </w:pPr>
            <w:r w:rsidRPr="0060212C">
              <w:rPr>
                <w:b/>
                <w:bCs/>
                <w:sz w:val="28"/>
                <w:szCs w:val="28"/>
              </w:rPr>
              <w:t>True &amp; Fair MV</w:t>
            </w:r>
          </w:p>
        </w:tc>
        <w:tc>
          <w:tcPr>
            <w:tcW w:w="1870" w:type="dxa"/>
          </w:tcPr>
          <w:p w:rsidR="0054694F" w:rsidRPr="0060212C" w:rsidP="0054694F" w14:paraId="2F1C5558" w14:textId="77777777">
            <w:pPr>
              <w:pStyle w:val="Default"/>
              <w:jc w:val="center"/>
              <w:rPr>
                <w:b/>
                <w:bCs/>
                <w:sz w:val="28"/>
                <w:szCs w:val="28"/>
              </w:rPr>
            </w:pPr>
            <w:r w:rsidRPr="0060212C">
              <w:rPr>
                <w:b/>
                <w:bCs/>
                <w:sz w:val="28"/>
                <w:szCs w:val="28"/>
              </w:rPr>
              <w:t>C/U</w:t>
            </w:r>
          </w:p>
          <w:p w:rsidR="0054694F" w:rsidRPr="0060212C" w:rsidP="0054694F" w14:paraId="2CDFB9A9" w14:textId="77777777">
            <w:pPr>
              <w:pStyle w:val="Default"/>
              <w:jc w:val="center"/>
              <w:rPr>
                <w:b/>
                <w:bCs/>
                <w:sz w:val="28"/>
                <w:szCs w:val="28"/>
              </w:rPr>
            </w:pPr>
            <w:r w:rsidRPr="0060212C">
              <w:rPr>
                <w:b/>
                <w:bCs/>
                <w:sz w:val="28"/>
                <w:szCs w:val="28"/>
              </w:rPr>
              <w:t>Value</w:t>
            </w:r>
          </w:p>
          <w:p w:rsidR="0054694F" w:rsidRPr="0060212C" w:rsidP="0054694F" w14:paraId="07C8D61A" w14:textId="75B49C5E">
            <w:pPr>
              <w:pStyle w:val="Default"/>
              <w:rPr>
                <w:b/>
                <w:bCs/>
                <w:sz w:val="28"/>
                <w:szCs w:val="28"/>
              </w:rPr>
            </w:pPr>
          </w:p>
        </w:tc>
      </w:tr>
      <w:tr w14:paraId="7DEC61AB" w14:textId="77777777" w:rsidTr="0054694F">
        <w:tblPrEx>
          <w:tblW w:w="0" w:type="auto"/>
          <w:tblLook w:val="04A0"/>
        </w:tblPrEx>
        <w:trPr>
          <w:trHeight w:val="719"/>
        </w:trPr>
        <w:tc>
          <w:tcPr>
            <w:tcW w:w="1870" w:type="dxa"/>
          </w:tcPr>
          <w:p w:rsidR="0054694F" w:rsidP="0054694F" w14:paraId="6BB29743" w14:textId="706BE75C">
            <w:pPr>
              <w:pStyle w:val="Default"/>
              <w:jc w:val="center"/>
              <w:rPr>
                <w:sz w:val="28"/>
                <w:szCs w:val="28"/>
              </w:rPr>
            </w:pPr>
            <w:r>
              <w:rPr>
                <w:sz w:val="28"/>
                <w:szCs w:val="28"/>
              </w:rPr>
              <w:t>1</w:t>
            </w:r>
          </w:p>
        </w:tc>
        <w:tc>
          <w:tcPr>
            <w:tcW w:w="1870" w:type="dxa"/>
          </w:tcPr>
          <w:p w:rsidR="0054694F" w:rsidP="0054694F" w14:paraId="3D61E0D2" w14:textId="431B4194">
            <w:pPr>
              <w:pStyle w:val="Default"/>
              <w:jc w:val="center"/>
              <w:rPr>
                <w:sz w:val="28"/>
                <w:szCs w:val="28"/>
              </w:rPr>
            </w:pPr>
            <w:r>
              <w:rPr>
                <w:sz w:val="28"/>
                <w:szCs w:val="28"/>
              </w:rPr>
              <w:t>2021</w:t>
            </w:r>
          </w:p>
        </w:tc>
        <w:tc>
          <w:tcPr>
            <w:tcW w:w="1870" w:type="dxa"/>
          </w:tcPr>
          <w:p w:rsidR="0054694F" w:rsidP="0054694F" w14:paraId="6EFABF50" w14:textId="6C3AD4C9">
            <w:pPr>
              <w:pStyle w:val="Default"/>
              <w:jc w:val="center"/>
              <w:rPr>
                <w:sz w:val="28"/>
                <w:szCs w:val="28"/>
              </w:rPr>
            </w:pPr>
            <w:r>
              <w:rPr>
                <w:sz w:val="28"/>
                <w:szCs w:val="28"/>
              </w:rPr>
              <w:t>11.11223</w:t>
            </w:r>
          </w:p>
        </w:tc>
        <w:tc>
          <w:tcPr>
            <w:tcW w:w="1870" w:type="dxa"/>
          </w:tcPr>
          <w:p w:rsidR="0054694F" w:rsidP="0054694F" w14:paraId="248A56E7" w14:textId="2DAD9C12">
            <w:pPr>
              <w:pStyle w:val="Default"/>
              <w:jc w:val="center"/>
              <w:rPr>
                <w:sz w:val="28"/>
                <w:szCs w:val="28"/>
              </w:rPr>
            </w:pPr>
            <w:r>
              <w:rPr>
                <w:sz w:val="28"/>
                <w:szCs w:val="28"/>
              </w:rPr>
              <w:t>78,829</w:t>
            </w:r>
          </w:p>
        </w:tc>
        <w:tc>
          <w:tcPr>
            <w:tcW w:w="1870" w:type="dxa"/>
          </w:tcPr>
          <w:p w:rsidR="0054694F" w:rsidP="0054694F" w14:paraId="6A3492B0" w14:textId="27B35BEE">
            <w:pPr>
              <w:pStyle w:val="Default"/>
              <w:jc w:val="center"/>
              <w:rPr>
                <w:sz w:val="28"/>
                <w:szCs w:val="28"/>
              </w:rPr>
            </w:pPr>
            <w:r>
              <w:rPr>
                <w:sz w:val="28"/>
                <w:szCs w:val="28"/>
              </w:rPr>
              <w:t>1,200</w:t>
            </w:r>
          </w:p>
        </w:tc>
      </w:tr>
      <w:tr w14:paraId="41BF4606" w14:textId="77777777" w:rsidTr="0054694F">
        <w:tblPrEx>
          <w:tblW w:w="0" w:type="auto"/>
          <w:tblLook w:val="04A0"/>
        </w:tblPrEx>
        <w:trPr>
          <w:trHeight w:val="719"/>
        </w:trPr>
        <w:tc>
          <w:tcPr>
            <w:tcW w:w="1870" w:type="dxa"/>
          </w:tcPr>
          <w:p w:rsidR="00C71A45" w:rsidP="0054694F" w14:paraId="4D481898" w14:textId="4ABB7180">
            <w:pPr>
              <w:pStyle w:val="Default"/>
              <w:jc w:val="center"/>
              <w:rPr>
                <w:sz w:val="28"/>
                <w:szCs w:val="28"/>
              </w:rPr>
            </w:pPr>
            <w:r>
              <w:rPr>
                <w:sz w:val="28"/>
                <w:szCs w:val="28"/>
              </w:rPr>
              <w:t>2</w:t>
            </w:r>
          </w:p>
        </w:tc>
        <w:tc>
          <w:tcPr>
            <w:tcW w:w="1870" w:type="dxa"/>
          </w:tcPr>
          <w:p w:rsidR="00C71A45" w:rsidP="0054694F" w14:paraId="61E45CBA" w14:textId="745B204F">
            <w:pPr>
              <w:pStyle w:val="Default"/>
              <w:jc w:val="center"/>
              <w:rPr>
                <w:sz w:val="28"/>
                <w:szCs w:val="28"/>
              </w:rPr>
            </w:pPr>
            <w:r>
              <w:rPr>
                <w:sz w:val="28"/>
                <w:szCs w:val="28"/>
              </w:rPr>
              <w:t>2020</w:t>
            </w:r>
          </w:p>
        </w:tc>
        <w:tc>
          <w:tcPr>
            <w:tcW w:w="1870" w:type="dxa"/>
          </w:tcPr>
          <w:p w:rsidR="00C71A45" w:rsidP="0054694F" w14:paraId="10C63FCA" w14:textId="3BA70D4C">
            <w:pPr>
              <w:pStyle w:val="Default"/>
              <w:jc w:val="center"/>
              <w:rPr>
                <w:sz w:val="28"/>
                <w:szCs w:val="28"/>
              </w:rPr>
            </w:pPr>
            <w:r>
              <w:rPr>
                <w:sz w:val="28"/>
                <w:szCs w:val="28"/>
              </w:rPr>
              <w:t>10.99685</w:t>
            </w:r>
          </w:p>
        </w:tc>
        <w:tc>
          <w:tcPr>
            <w:tcW w:w="1870" w:type="dxa"/>
          </w:tcPr>
          <w:p w:rsidR="00C71A45" w:rsidP="0054694F" w14:paraId="2089D14C" w14:textId="352F5D20">
            <w:pPr>
              <w:pStyle w:val="Default"/>
              <w:jc w:val="center"/>
              <w:rPr>
                <w:sz w:val="28"/>
                <w:szCs w:val="28"/>
              </w:rPr>
            </w:pPr>
            <w:r>
              <w:rPr>
                <w:sz w:val="28"/>
                <w:szCs w:val="28"/>
              </w:rPr>
              <w:t>70</w:t>
            </w:r>
            <w:r w:rsidR="0060212C">
              <w:rPr>
                <w:sz w:val="28"/>
                <w:szCs w:val="28"/>
              </w:rPr>
              <w:t>,000</w:t>
            </w:r>
          </w:p>
        </w:tc>
        <w:tc>
          <w:tcPr>
            <w:tcW w:w="1870" w:type="dxa"/>
          </w:tcPr>
          <w:p w:rsidR="00C71A45" w:rsidP="0054694F" w14:paraId="622F0AD4" w14:textId="49D958E4">
            <w:pPr>
              <w:pStyle w:val="Default"/>
              <w:jc w:val="center"/>
              <w:rPr>
                <w:sz w:val="28"/>
                <w:szCs w:val="28"/>
              </w:rPr>
            </w:pPr>
            <w:r>
              <w:rPr>
                <w:sz w:val="28"/>
                <w:szCs w:val="28"/>
              </w:rPr>
              <w:t>900</w:t>
            </w:r>
          </w:p>
        </w:tc>
      </w:tr>
      <w:tr w14:paraId="1FDFEEE6" w14:textId="77777777" w:rsidTr="0060212C">
        <w:tblPrEx>
          <w:tblW w:w="0" w:type="auto"/>
          <w:tblLook w:val="04A0"/>
        </w:tblPrEx>
        <w:trPr>
          <w:trHeight w:val="845"/>
        </w:trPr>
        <w:tc>
          <w:tcPr>
            <w:tcW w:w="1870" w:type="dxa"/>
          </w:tcPr>
          <w:p w:rsidR="00C71A45" w:rsidP="0054694F" w14:paraId="5E91184A" w14:textId="13FE198A">
            <w:pPr>
              <w:pStyle w:val="Default"/>
              <w:jc w:val="center"/>
              <w:rPr>
                <w:sz w:val="28"/>
                <w:szCs w:val="28"/>
              </w:rPr>
            </w:pPr>
            <w:r>
              <w:rPr>
                <w:sz w:val="28"/>
                <w:szCs w:val="28"/>
              </w:rPr>
              <w:t>3</w:t>
            </w:r>
          </w:p>
        </w:tc>
        <w:tc>
          <w:tcPr>
            <w:tcW w:w="1870" w:type="dxa"/>
          </w:tcPr>
          <w:p w:rsidR="00C71A45" w:rsidP="0054694F" w14:paraId="7F5DB010" w14:textId="67F6C16E">
            <w:pPr>
              <w:pStyle w:val="Default"/>
              <w:jc w:val="center"/>
              <w:rPr>
                <w:sz w:val="28"/>
                <w:szCs w:val="28"/>
              </w:rPr>
            </w:pPr>
            <w:r>
              <w:rPr>
                <w:sz w:val="28"/>
                <w:szCs w:val="28"/>
              </w:rPr>
              <w:t>2019</w:t>
            </w:r>
          </w:p>
        </w:tc>
        <w:tc>
          <w:tcPr>
            <w:tcW w:w="1870" w:type="dxa"/>
          </w:tcPr>
          <w:p w:rsidR="00C71A45" w:rsidP="0054694F" w14:paraId="48384634" w14:textId="7627E6DB">
            <w:pPr>
              <w:pStyle w:val="Default"/>
              <w:jc w:val="center"/>
              <w:rPr>
                <w:sz w:val="28"/>
                <w:szCs w:val="28"/>
              </w:rPr>
            </w:pPr>
            <w:r>
              <w:rPr>
                <w:sz w:val="28"/>
                <w:szCs w:val="28"/>
              </w:rPr>
              <w:t>10.00000</w:t>
            </w:r>
          </w:p>
        </w:tc>
        <w:tc>
          <w:tcPr>
            <w:tcW w:w="1870" w:type="dxa"/>
          </w:tcPr>
          <w:p w:rsidR="00C71A45" w:rsidP="0054694F" w14:paraId="31EA246A" w14:textId="4E375ACE">
            <w:pPr>
              <w:pStyle w:val="Default"/>
              <w:jc w:val="center"/>
              <w:rPr>
                <w:sz w:val="28"/>
                <w:szCs w:val="28"/>
              </w:rPr>
            </w:pPr>
            <w:r>
              <w:rPr>
                <w:sz w:val="28"/>
                <w:szCs w:val="28"/>
              </w:rPr>
              <w:t>65,000</w:t>
            </w:r>
          </w:p>
        </w:tc>
        <w:tc>
          <w:tcPr>
            <w:tcW w:w="1870" w:type="dxa"/>
          </w:tcPr>
          <w:p w:rsidR="00C71A45" w:rsidP="0054694F" w14:paraId="7E83C315" w14:textId="2F20F75F">
            <w:pPr>
              <w:pStyle w:val="Default"/>
              <w:jc w:val="center"/>
              <w:rPr>
                <w:sz w:val="28"/>
                <w:szCs w:val="28"/>
              </w:rPr>
            </w:pPr>
            <w:r>
              <w:rPr>
                <w:sz w:val="28"/>
                <w:szCs w:val="28"/>
              </w:rPr>
              <w:t>850</w:t>
            </w:r>
          </w:p>
        </w:tc>
      </w:tr>
      <w:tr w14:paraId="5B88E409" w14:textId="77777777" w:rsidTr="0054694F">
        <w:tblPrEx>
          <w:tblW w:w="0" w:type="auto"/>
          <w:tblLook w:val="04A0"/>
        </w:tblPrEx>
        <w:trPr>
          <w:trHeight w:val="719"/>
        </w:trPr>
        <w:tc>
          <w:tcPr>
            <w:tcW w:w="1870" w:type="dxa"/>
          </w:tcPr>
          <w:p w:rsidR="00C71A45" w:rsidP="00C71A45" w14:paraId="381B6F4D" w14:textId="1E3629A8">
            <w:pPr>
              <w:pStyle w:val="Default"/>
              <w:jc w:val="center"/>
              <w:rPr>
                <w:sz w:val="28"/>
                <w:szCs w:val="28"/>
              </w:rPr>
            </w:pPr>
            <w:r>
              <w:rPr>
                <w:sz w:val="28"/>
                <w:szCs w:val="28"/>
              </w:rPr>
              <w:t>4</w:t>
            </w:r>
          </w:p>
        </w:tc>
        <w:tc>
          <w:tcPr>
            <w:tcW w:w="1870" w:type="dxa"/>
          </w:tcPr>
          <w:p w:rsidR="00C71A45" w:rsidP="0054694F" w14:paraId="0F89A236" w14:textId="4881A9C1">
            <w:pPr>
              <w:pStyle w:val="Default"/>
              <w:jc w:val="center"/>
              <w:rPr>
                <w:sz w:val="28"/>
                <w:szCs w:val="28"/>
              </w:rPr>
            </w:pPr>
            <w:r>
              <w:rPr>
                <w:sz w:val="28"/>
                <w:szCs w:val="28"/>
              </w:rPr>
              <w:t>2018</w:t>
            </w:r>
          </w:p>
        </w:tc>
        <w:tc>
          <w:tcPr>
            <w:tcW w:w="1870" w:type="dxa"/>
          </w:tcPr>
          <w:p w:rsidR="00C71A45" w:rsidP="0054694F" w14:paraId="2E209ECD" w14:textId="56F2EDEF">
            <w:pPr>
              <w:pStyle w:val="Default"/>
              <w:jc w:val="center"/>
              <w:rPr>
                <w:sz w:val="28"/>
                <w:szCs w:val="28"/>
              </w:rPr>
            </w:pPr>
            <w:r>
              <w:rPr>
                <w:sz w:val="28"/>
                <w:szCs w:val="28"/>
              </w:rPr>
              <w:t>10.88678</w:t>
            </w:r>
          </w:p>
        </w:tc>
        <w:tc>
          <w:tcPr>
            <w:tcW w:w="1870" w:type="dxa"/>
          </w:tcPr>
          <w:p w:rsidR="00C71A45" w:rsidP="0054694F" w14:paraId="3478E641" w14:textId="6422DA81">
            <w:pPr>
              <w:pStyle w:val="Default"/>
              <w:jc w:val="center"/>
              <w:rPr>
                <w:sz w:val="28"/>
                <w:szCs w:val="28"/>
              </w:rPr>
            </w:pPr>
            <w:r>
              <w:rPr>
                <w:sz w:val="28"/>
                <w:szCs w:val="28"/>
              </w:rPr>
              <w:t>62,306</w:t>
            </w:r>
          </w:p>
        </w:tc>
        <w:tc>
          <w:tcPr>
            <w:tcW w:w="1870" w:type="dxa"/>
          </w:tcPr>
          <w:p w:rsidR="00C71A45" w:rsidP="0054694F" w14:paraId="1D2625E8" w14:textId="16A19F36">
            <w:pPr>
              <w:pStyle w:val="Default"/>
              <w:jc w:val="center"/>
              <w:rPr>
                <w:sz w:val="28"/>
                <w:szCs w:val="28"/>
              </w:rPr>
            </w:pPr>
            <w:r>
              <w:rPr>
                <w:sz w:val="28"/>
                <w:szCs w:val="28"/>
              </w:rPr>
              <w:t>800</w:t>
            </w:r>
          </w:p>
        </w:tc>
      </w:tr>
      <w:tr w14:paraId="2B25721E" w14:textId="77777777" w:rsidTr="0054694F">
        <w:tblPrEx>
          <w:tblW w:w="0" w:type="auto"/>
          <w:tblLook w:val="04A0"/>
        </w:tblPrEx>
        <w:trPr>
          <w:trHeight w:val="719"/>
        </w:trPr>
        <w:tc>
          <w:tcPr>
            <w:tcW w:w="1870" w:type="dxa"/>
          </w:tcPr>
          <w:p w:rsidR="00C71A45" w:rsidP="00C71A45" w14:paraId="65818438" w14:textId="5697AAE9">
            <w:pPr>
              <w:pStyle w:val="Default"/>
              <w:jc w:val="center"/>
              <w:rPr>
                <w:sz w:val="28"/>
                <w:szCs w:val="28"/>
              </w:rPr>
            </w:pPr>
            <w:r>
              <w:rPr>
                <w:sz w:val="28"/>
                <w:szCs w:val="28"/>
              </w:rPr>
              <w:t>5</w:t>
            </w:r>
          </w:p>
        </w:tc>
        <w:tc>
          <w:tcPr>
            <w:tcW w:w="1870" w:type="dxa"/>
          </w:tcPr>
          <w:p w:rsidR="00C71A45" w:rsidP="0054694F" w14:paraId="34BA45E4" w14:textId="787BEF71">
            <w:pPr>
              <w:pStyle w:val="Default"/>
              <w:jc w:val="center"/>
              <w:rPr>
                <w:sz w:val="28"/>
                <w:szCs w:val="28"/>
              </w:rPr>
            </w:pPr>
            <w:r>
              <w:rPr>
                <w:sz w:val="28"/>
                <w:szCs w:val="28"/>
              </w:rPr>
              <w:t>2017</w:t>
            </w:r>
          </w:p>
        </w:tc>
        <w:tc>
          <w:tcPr>
            <w:tcW w:w="1870" w:type="dxa"/>
          </w:tcPr>
          <w:p w:rsidR="00C71A45" w:rsidP="0054694F" w14:paraId="691804BB" w14:textId="10C9D307">
            <w:pPr>
              <w:pStyle w:val="Default"/>
              <w:jc w:val="center"/>
              <w:rPr>
                <w:sz w:val="28"/>
                <w:szCs w:val="28"/>
              </w:rPr>
            </w:pPr>
            <w:r>
              <w:rPr>
                <w:sz w:val="28"/>
                <w:szCs w:val="28"/>
              </w:rPr>
              <w:t>10.52134</w:t>
            </w:r>
          </w:p>
        </w:tc>
        <w:tc>
          <w:tcPr>
            <w:tcW w:w="1870" w:type="dxa"/>
          </w:tcPr>
          <w:p w:rsidR="00C71A45" w:rsidP="0054694F" w14:paraId="597A7005" w14:textId="116A34D6">
            <w:pPr>
              <w:pStyle w:val="Default"/>
              <w:jc w:val="center"/>
              <w:rPr>
                <w:sz w:val="28"/>
                <w:szCs w:val="28"/>
              </w:rPr>
            </w:pPr>
            <w:r>
              <w:rPr>
                <w:sz w:val="28"/>
                <w:szCs w:val="28"/>
              </w:rPr>
              <w:t>50,000</w:t>
            </w:r>
          </w:p>
        </w:tc>
        <w:tc>
          <w:tcPr>
            <w:tcW w:w="1870" w:type="dxa"/>
          </w:tcPr>
          <w:p w:rsidR="00C71A45" w:rsidP="0054694F" w14:paraId="492853D8" w14:textId="522C9A59">
            <w:pPr>
              <w:pStyle w:val="Default"/>
              <w:jc w:val="center"/>
              <w:rPr>
                <w:sz w:val="28"/>
                <w:szCs w:val="28"/>
              </w:rPr>
            </w:pPr>
            <w:r>
              <w:rPr>
                <w:sz w:val="28"/>
                <w:szCs w:val="28"/>
              </w:rPr>
              <w:t>896</w:t>
            </w:r>
          </w:p>
        </w:tc>
      </w:tr>
      <w:tr w14:paraId="53222C7E" w14:textId="77777777" w:rsidTr="0054694F">
        <w:tblPrEx>
          <w:tblW w:w="0" w:type="auto"/>
          <w:tblLook w:val="04A0"/>
        </w:tblPrEx>
        <w:trPr>
          <w:trHeight w:val="719"/>
        </w:trPr>
        <w:tc>
          <w:tcPr>
            <w:tcW w:w="1870" w:type="dxa"/>
          </w:tcPr>
          <w:p w:rsidR="00C71A45" w:rsidP="00C71A45" w14:paraId="46EBD8F8" w14:textId="6111CC11">
            <w:pPr>
              <w:pStyle w:val="Default"/>
              <w:jc w:val="center"/>
              <w:rPr>
                <w:sz w:val="28"/>
                <w:szCs w:val="28"/>
              </w:rPr>
            </w:pPr>
            <w:r>
              <w:rPr>
                <w:sz w:val="28"/>
                <w:szCs w:val="28"/>
              </w:rPr>
              <w:t>6</w:t>
            </w:r>
          </w:p>
        </w:tc>
        <w:tc>
          <w:tcPr>
            <w:tcW w:w="1870" w:type="dxa"/>
          </w:tcPr>
          <w:p w:rsidR="00C71A45" w:rsidP="0054694F" w14:paraId="60EF8599" w14:textId="0C51239E">
            <w:pPr>
              <w:pStyle w:val="Default"/>
              <w:jc w:val="center"/>
              <w:rPr>
                <w:sz w:val="28"/>
                <w:szCs w:val="28"/>
              </w:rPr>
            </w:pPr>
            <w:r>
              <w:rPr>
                <w:sz w:val="28"/>
                <w:szCs w:val="28"/>
              </w:rPr>
              <w:t>2016</w:t>
            </w:r>
          </w:p>
        </w:tc>
        <w:tc>
          <w:tcPr>
            <w:tcW w:w="1870" w:type="dxa"/>
          </w:tcPr>
          <w:p w:rsidR="00C71A45" w:rsidP="0054694F" w14:paraId="5FE520D0" w14:textId="33B65067">
            <w:pPr>
              <w:pStyle w:val="Default"/>
              <w:jc w:val="center"/>
              <w:rPr>
                <w:sz w:val="28"/>
                <w:szCs w:val="28"/>
              </w:rPr>
            </w:pPr>
            <w:r>
              <w:rPr>
                <w:sz w:val="28"/>
                <w:szCs w:val="28"/>
              </w:rPr>
              <w:t>9.25368</w:t>
            </w:r>
          </w:p>
        </w:tc>
        <w:tc>
          <w:tcPr>
            <w:tcW w:w="1870" w:type="dxa"/>
          </w:tcPr>
          <w:p w:rsidR="00C71A45" w:rsidP="0054694F" w14:paraId="7428AA6B" w14:textId="0FB4A8A6">
            <w:pPr>
              <w:pStyle w:val="Default"/>
              <w:jc w:val="center"/>
              <w:rPr>
                <w:sz w:val="28"/>
                <w:szCs w:val="28"/>
              </w:rPr>
            </w:pPr>
            <w:r>
              <w:rPr>
                <w:sz w:val="28"/>
                <w:szCs w:val="28"/>
              </w:rPr>
              <w:t>55,000</w:t>
            </w:r>
          </w:p>
        </w:tc>
        <w:tc>
          <w:tcPr>
            <w:tcW w:w="1870" w:type="dxa"/>
          </w:tcPr>
          <w:p w:rsidR="00C71A45" w:rsidP="0054694F" w14:paraId="571EC96D" w14:textId="3A304202">
            <w:pPr>
              <w:pStyle w:val="Default"/>
              <w:jc w:val="center"/>
              <w:rPr>
                <w:sz w:val="28"/>
                <w:szCs w:val="28"/>
              </w:rPr>
            </w:pPr>
            <w:r>
              <w:rPr>
                <w:sz w:val="28"/>
                <w:szCs w:val="28"/>
              </w:rPr>
              <w:t>875</w:t>
            </w:r>
          </w:p>
        </w:tc>
      </w:tr>
      <w:tr w14:paraId="0E9B903D" w14:textId="77777777" w:rsidTr="0054694F">
        <w:tblPrEx>
          <w:tblW w:w="0" w:type="auto"/>
          <w:tblLook w:val="04A0"/>
        </w:tblPrEx>
        <w:trPr>
          <w:trHeight w:val="719"/>
        </w:trPr>
        <w:tc>
          <w:tcPr>
            <w:tcW w:w="1870" w:type="dxa"/>
          </w:tcPr>
          <w:p w:rsidR="0060212C" w:rsidP="00C71A45" w14:paraId="173F6729" w14:textId="00F92983">
            <w:pPr>
              <w:pStyle w:val="Default"/>
              <w:jc w:val="center"/>
              <w:rPr>
                <w:sz w:val="28"/>
                <w:szCs w:val="28"/>
              </w:rPr>
            </w:pPr>
            <w:r>
              <w:rPr>
                <w:sz w:val="28"/>
                <w:szCs w:val="28"/>
              </w:rPr>
              <w:t>7</w:t>
            </w:r>
          </w:p>
        </w:tc>
        <w:tc>
          <w:tcPr>
            <w:tcW w:w="1870" w:type="dxa"/>
          </w:tcPr>
          <w:p w:rsidR="0060212C" w:rsidP="0054694F" w14:paraId="76654085" w14:textId="5FFFF414">
            <w:pPr>
              <w:pStyle w:val="Default"/>
              <w:jc w:val="center"/>
              <w:rPr>
                <w:sz w:val="28"/>
                <w:szCs w:val="28"/>
              </w:rPr>
            </w:pPr>
            <w:r>
              <w:rPr>
                <w:sz w:val="28"/>
                <w:szCs w:val="28"/>
              </w:rPr>
              <w:t>2015</w:t>
            </w:r>
          </w:p>
        </w:tc>
        <w:tc>
          <w:tcPr>
            <w:tcW w:w="1870" w:type="dxa"/>
          </w:tcPr>
          <w:p w:rsidR="0060212C" w:rsidP="0054694F" w14:paraId="25692A1A" w14:textId="701D70F2">
            <w:pPr>
              <w:pStyle w:val="Default"/>
              <w:jc w:val="center"/>
              <w:rPr>
                <w:sz w:val="28"/>
                <w:szCs w:val="28"/>
              </w:rPr>
            </w:pPr>
            <w:r>
              <w:rPr>
                <w:sz w:val="28"/>
                <w:szCs w:val="28"/>
              </w:rPr>
              <w:t>9.56538</w:t>
            </w:r>
          </w:p>
        </w:tc>
        <w:tc>
          <w:tcPr>
            <w:tcW w:w="1870" w:type="dxa"/>
          </w:tcPr>
          <w:p w:rsidR="0060212C" w:rsidP="0054694F" w14:paraId="4E80DD9E" w14:textId="7465958C">
            <w:pPr>
              <w:pStyle w:val="Default"/>
              <w:jc w:val="center"/>
              <w:rPr>
                <w:sz w:val="28"/>
                <w:szCs w:val="28"/>
              </w:rPr>
            </w:pPr>
            <w:r>
              <w:rPr>
                <w:sz w:val="28"/>
                <w:szCs w:val="28"/>
              </w:rPr>
              <w:t>30,000</w:t>
            </w:r>
          </w:p>
        </w:tc>
        <w:tc>
          <w:tcPr>
            <w:tcW w:w="1870" w:type="dxa"/>
          </w:tcPr>
          <w:p w:rsidR="0060212C" w:rsidP="0054694F" w14:paraId="40C2DCC0" w14:textId="76418ECA">
            <w:pPr>
              <w:pStyle w:val="Default"/>
              <w:jc w:val="center"/>
              <w:rPr>
                <w:sz w:val="28"/>
                <w:szCs w:val="28"/>
              </w:rPr>
            </w:pPr>
            <w:r>
              <w:rPr>
                <w:sz w:val="28"/>
                <w:szCs w:val="28"/>
              </w:rPr>
              <w:t>875</w:t>
            </w:r>
          </w:p>
        </w:tc>
      </w:tr>
    </w:tbl>
    <w:p w:rsidR="0054694F" w:rsidRPr="0054694F" w:rsidP="0054694F" w14:paraId="4B794C0F" w14:textId="2B77BC07">
      <w:pPr>
        <w:pStyle w:val="Default"/>
        <w:jc w:val="center"/>
        <w:rPr>
          <w:sz w:val="28"/>
          <w:szCs w:val="28"/>
        </w:rPr>
      </w:pPr>
    </w:p>
    <w:p w:rsidR="004B1C5C" w:rsidP="004B1C5C" w14:paraId="68AE7C10" w14:textId="7FB26648">
      <w:pPr>
        <w:rPr>
          <w:sz w:val="28"/>
          <w:szCs w:val="28"/>
        </w:rPr>
      </w:pPr>
      <w:r>
        <w:rPr>
          <w:sz w:val="28"/>
          <w:szCs w:val="28"/>
        </w:rPr>
        <w:t xml:space="preserve">2022 Valuation information – Fair Market Value is </w:t>
      </w:r>
      <w:r w:rsidR="009A2670">
        <w:rPr>
          <w:sz w:val="28"/>
          <w:szCs w:val="28"/>
        </w:rPr>
        <w:t xml:space="preserve">$90,000 – Levy Rate is 10.05213 – Current Use Value is $1,000 </w:t>
      </w:r>
    </w:p>
    <w:p w:rsidR="0054694F" w:rsidP="004B1C5C" w14:paraId="1B6E327E" w14:textId="6A971AF5">
      <w:pPr>
        <w:rPr>
          <w:sz w:val="28"/>
          <w:szCs w:val="28"/>
        </w:rPr>
      </w:pPr>
    </w:p>
    <w:p w:rsidR="004B1C5C" w:rsidP="009A2670" w14:paraId="3C3B78D2" w14:textId="40707C66">
      <w:pPr>
        <w:jc w:val="center"/>
        <w:rPr>
          <w:sz w:val="28"/>
          <w:szCs w:val="28"/>
        </w:rPr>
      </w:pPr>
      <w:r>
        <w:rPr>
          <w:sz w:val="28"/>
          <w:szCs w:val="28"/>
        </w:rPr>
        <w:t xml:space="preserve">Problem 2 </w:t>
      </w:r>
    </w:p>
    <w:p w:rsidR="009A2670" w:rsidP="009A2670" w14:paraId="366119EA" w14:textId="462BFD13">
      <w:pPr>
        <w:jc w:val="center"/>
        <w:rPr>
          <w:sz w:val="28"/>
          <w:szCs w:val="28"/>
        </w:rPr>
      </w:pPr>
    </w:p>
    <w:p w:rsidR="009A2670" w:rsidP="004356E4" w14:paraId="20989E4B" w14:textId="65629D1F">
      <w:pPr>
        <w:rPr>
          <w:sz w:val="28"/>
          <w:szCs w:val="28"/>
        </w:rPr>
      </w:pPr>
      <w:r>
        <w:rPr>
          <w:sz w:val="28"/>
          <w:szCs w:val="28"/>
        </w:rPr>
        <w:t>The Assessor’s Office does a 6-year scheduled audit in the designated area and finds that Mr. Carrot is no longer farming his 800-acre farm. Mr. Carrot has suffered an injury and can no longer farm the property. He is currently leasing the property and he reveals in the audit information that is returned to the Assessor that the land will no longer be leased</w:t>
      </w:r>
      <w:r w:rsidR="004356E4">
        <w:rPr>
          <w:sz w:val="28"/>
          <w:szCs w:val="28"/>
        </w:rPr>
        <w:t xml:space="preserve"> or farmed as of January 1, 2023.</w:t>
      </w:r>
    </w:p>
    <w:p w:rsidR="004356E4" w:rsidP="004356E4" w14:paraId="7BA0A094" w14:textId="24F61FA9">
      <w:pPr>
        <w:rPr>
          <w:sz w:val="28"/>
          <w:szCs w:val="28"/>
        </w:rPr>
      </w:pPr>
      <w:r>
        <w:rPr>
          <w:sz w:val="28"/>
          <w:szCs w:val="28"/>
        </w:rPr>
        <w:t xml:space="preserve">The land has been in the Farm and Agricultural Classification since </w:t>
      </w:r>
      <w:r w:rsidR="00856C6A">
        <w:rPr>
          <w:sz w:val="28"/>
          <w:szCs w:val="28"/>
        </w:rPr>
        <w:t>2001.</w:t>
      </w:r>
    </w:p>
    <w:p w:rsidR="004356E4" w:rsidP="004356E4" w14:paraId="33D15847" w14:textId="0083BB24">
      <w:pPr>
        <w:rPr>
          <w:sz w:val="28"/>
          <w:szCs w:val="28"/>
        </w:rPr>
      </w:pPr>
      <w:r>
        <w:rPr>
          <w:sz w:val="28"/>
          <w:szCs w:val="28"/>
        </w:rPr>
        <w:t xml:space="preserve">What options does Mr. Carrot have? </w:t>
      </w:r>
    </w:p>
    <w:p w:rsidR="004356E4" w:rsidP="004356E4" w14:paraId="58AEF499" w14:textId="0A2424B6">
      <w:pPr>
        <w:rPr>
          <w:sz w:val="28"/>
          <w:szCs w:val="28"/>
        </w:rPr>
      </w:pPr>
      <w:r>
        <w:rPr>
          <w:sz w:val="28"/>
          <w:szCs w:val="28"/>
        </w:rPr>
        <w:t>Should the Notice of Intent to remove be sent, or should you wait until January 1, of 2023?</w:t>
      </w:r>
    </w:p>
    <w:p w:rsidR="004356E4" w:rsidP="004356E4" w14:paraId="27A10640" w14:textId="2D39D653">
      <w:pPr>
        <w:rPr>
          <w:sz w:val="28"/>
          <w:szCs w:val="28"/>
        </w:rPr>
      </w:pPr>
      <w:r>
        <w:rPr>
          <w:sz w:val="28"/>
          <w:szCs w:val="28"/>
        </w:rPr>
        <w:t>Is there an option where Mr. Carrot will not have to pay any additional taxes?</w:t>
      </w:r>
    </w:p>
    <w:p w:rsidR="004356E4" w:rsidP="004356E4" w14:paraId="1EE0079E" w14:textId="7E880B2B">
      <w:pPr>
        <w:rPr>
          <w:sz w:val="28"/>
          <w:szCs w:val="28"/>
        </w:rPr>
      </w:pPr>
      <w:r>
        <w:rPr>
          <w:sz w:val="28"/>
          <w:szCs w:val="28"/>
        </w:rPr>
        <w:t>Should you wait and see if Mr. Carrot leases the property for farming purposes?</w:t>
      </w:r>
    </w:p>
    <w:p w:rsidR="004356E4" w:rsidP="004356E4" w14:paraId="44216FA0" w14:textId="6CD9F992">
      <w:pPr>
        <w:rPr>
          <w:sz w:val="28"/>
          <w:szCs w:val="28"/>
        </w:rPr>
      </w:pPr>
      <w:r>
        <w:rPr>
          <w:sz w:val="28"/>
          <w:szCs w:val="28"/>
        </w:rPr>
        <w:t>If Mr. Carrot decide</w:t>
      </w:r>
      <w:r w:rsidR="005E0624">
        <w:rPr>
          <w:sz w:val="28"/>
          <w:szCs w:val="28"/>
        </w:rPr>
        <w:t>s</w:t>
      </w:r>
      <w:r>
        <w:rPr>
          <w:sz w:val="28"/>
          <w:szCs w:val="28"/>
        </w:rPr>
        <w:t xml:space="preserve"> to remove the property and pay the additional </w:t>
      </w:r>
      <w:r w:rsidR="003715EA">
        <w:rPr>
          <w:sz w:val="28"/>
          <w:szCs w:val="28"/>
        </w:rPr>
        <w:t>taxes,</w:t>
      </w:r>
      <w:r>
        <w:rPr>
          <w:sz w:val="28"/>
          <w:szCs w:val="28"/>
        </w:rPr>
        <w:t xml:space="preserve"> should he be charged the additional 20% interest?</w:t>
      </w:r>
    </w:p>
    <w:p w:rsidR="003715EA" w:rsidP="004356E4" w14:paraId="3AF2005E" w14:textId="2453A50F">
      <w:pPr>
        <w:rPr>
          <w:sz w:val="28"/>
          <w:szCs w:val="28"/>
        </w:rPr>
      </w:pPr>
      <w:r>
        <w:rPr>
          <w:sz w:val="28"/>
          <w:szCs w:val="28"/>
        </w:rPr>
        <w:t>When should you remove the property and impose the additional taxes?</w:t>
      </w:r>
    </w:p>
    <w:p w:rsidR="003715EA" w:rsidP="004356E4" w14:paraId="202513C0" w14:textId="01484D7B">
      <w:pPr>
        <w:rPr>
          <w:sz w:val="28"/>
          <w:szCs w:val="28"/>
        </w:rPr>
      </w:pPr>
      <w:r>
        <w:rPr>
          <w:sz w:val="28"/>
          <w:szCs w:val="28"/>
        </w:rPr>
        <w:t>What if Mr. Carrot passes away in December of 2022, and the family sells the property in January of 2023?</w:t>
      </w:r>
    </w:p>
    <w:p w:rsidR="003715EA" w:rsidP="004356E4" w14:paraId="6BF44F15" w14:textId="62F0F39B">
      <w:pPr>
        <w:rPr>
          <w:sz w:val="28"/>
          <w:szCs w:val="28"/>
        </w:rPr>
      </w:pPr>
      <w:r>
        <w:rPr>
          <w:sz w:val="28"/>
          <w:szCs w:val="28"/>
        </w:rPr>
        <w:t>Mr. Carrot would like to see an estimate of the removal if he decides to have the property removed.</w:t>
      </w:r>
    </w:p>
    <w:p w:rsidR="003715EA" w:rsidP="004356E4" w14:paraId="50BE79A5" w14:textId="77777777">
      <w:pPr>
        <w:rPr>
          <w:sz w:val="28"/>
          <w:szCs w:val="28"/>
        </w:rPr>
      </w:pPr>
    </w:p>
    <w:tbl>
      <w:tblPr>
        <w:tblStyle w:val="TableGrid"/>
        <w:tblW w:w="0" w:type="auto"/>
        <w:tblLook w:val="04A0"/>
      </w:tblPr>
      <w:tblGrid>
        <w:gridCol w:w="1870"/>
        <w:gridCol w:w="1870"/>
        <w:gridCol w:w="1870"/>
        <w:gridCol w:w="1870"/>
        <w:gridCol w:w="1870"/>
      </w:tblGrid>
      <w:tr w14:paraId="02062BE5" w14:textId="77777777" w:rsidTr="007A384B">
        <w:tblPrEx>
          <w:tblW w:w="0" w:type="auto"/>
          <w:tblLook w:val="04A0"/>
        </w:tblPrEx>
        <w:trPr>
          <w:trHeight w:val="872"/>
        </w:trPr>
        <w:tc>
          <w:tcPr>
            <w:tcW w:w="1870" w:type="dxa"/>
          </w:tcPr>
          <w:p w:rsidR="003715EA" w:rsidRPr="0060212C" w:rsidP="007A384B" w14:paraId="547841CF" w14:textId="77777777">
            <w:pPr>
              <w:pStyle w:val="Default"/>
              <w:jc w:val="center"/>
              <w:rPr>
                <w:b/>
                <w:bCs/>
                <w:sz w:val="28"/>
                <w:szCs w:val="28"/>
              </w:rPr>
            </w:pPr>
            <w:r w:rsidRPr="0060212C">
              <w:rPr>
                <w:b/>
                <w:bCs/>
                <w:sz w:val="28"/>
                <w:szCs w:val="28"/>
              </w:rPr>
              <w:t>No. of Yrs.</w:t>
            </w:r>
          </w:p>
        </w:tc>
        <w:tc>
          <w:tcPr>
            <w:tcW w:w="1870" w:type="dxa"/>
          </w:tcPr>
          <w:p w:rsidR="003715EA" w:rsidRPr="0060212C" w:rsidP="007A384B" w14:paraId="24817F56" w14:textId="77777777">
            <w:pPr>
              <w:pStyle w:val="Default"/>
              <w:jc w:val="center"/>
              <w:rPr>
                <w:b/>
                <w:bCs/>
                <w:sz w:val="28"/>
                <w:szCs w:val="28"/>
              </w:rPr>
            </w:pPr>
            <w:r w:rsidRPr="0060212C">
              <w:rPr>
                <w:b/>
                <w:bCs/>
                <w:sz w:val="28"/>
                <w:szCs w:val="28"/>
              </w:rPr>
              <w:t>Tax Year</w:t>
            </w:r>
          </w:p>
        </w:tc>
        <w:tc>
          <w:tcPr>
            <w:tcW w:w="1870" w:type="dxa"/>
          </w:tcPr>
          <w:p w:rsidR="003715EA" w:rsidRPr="0060212C" w:rsidP="007A384B" w14:paraId="16FED79E" w14:textId="77777777">
            <w:pPr>
              <w:pStyle w:val="Default"/>
              <w:jc w:val="center"/>
              <w:rPr>
                <w:b/>
                <w:bCs/>
                <w:sz w:val="28"/>
                <w:szCs w:val="28"/>
              </w:rPr>
            </w:pPr>
            <w:r w:rsidRPr="0060212C">
              <w:rPr>
                <w:b/>
                <w:bCs/>
                <w:sz w:val="28"/>
                <w:szCs w:val="28"/>
              </w:rPr>
              <w:t>Levy Rate</w:t>
            </w:r>
          </w:p>
        </w:tc>
        <w:tc>
          <w:tcPr>
            <w:tcW w:w="1870" w:type="dxa"/>
          </w:tcPr>
          <w:p w:rsidR="003715EA" w:rsidRPr="0060212C" w:rsidP="007A384B" w14:paraId="49A285EA" w14:textId="77777777">
            <w:pPr>
              <w:pStyle w:val="Default"/>
              <w:jc w:val="center"/>
              <w:rPr>
                <w:b/>
                <w:bCs/>
                <w:sz w:val="28"/>
                <w:szCs w:val="28"/>
              </w:rPr>
            </w:pPr>
            <w:r w:rsidRPr="0060212C">
              <w:rPr>
                <w:b/>
                <w:bCs/>
                <w:sz w:val="28"/>
                <w:szCs w:val="28"/>
              </w:rPr>
              <w:t>True &amp; Fair MV</w:t>
            </w:r>
          </w:p>
        </w:tc>
        <w:tc>
          <w:tcPr>
            <w:tcW w:w="1870" w:type="dxa"/>
          </w:tcPr>
          <w:p w:rsidR="003715EA" w:rsidRPr="0060212C" w:rsidP="007A384B" w14:paraId="7AF840B7" w14:textId="77777777">
            <w:pPr>
              <w:pStyle w:val="Default"/>
              <w:jc w:val="center"/>
              <w:rPr>
                <w:b/>
                <w:bCs/>
                <w:sz w:val="28"/>
                <w:szCs w:val="28"/>
              </w:rPr>
            </w:pPr>
            <w:r w:rsidRPr="0060212C">
              <w:rPr>
                <w:b/>
                <w:bCs/>
                <w:sz w:val="28"/>
                <w:szCs w:val="28"/>
              </w:rPr>
              <w:t>C/U</w:t>
            </w:r>
          </w:p>
          <w:p w:rsidR="003715EA" w:rsidRPr="0060212C" w:rsidP="007A384B" w14:paraId="20D79D1A" w14:textId="77777777">
            <w:pPr>
              <w:pStyle w:val="Default"/>
              <w:jc w:val="center"/>
              <w:rPr>
                <w:b/>
                <w:bCs/>
                <w:sz w:val="28"/>
                <w:szCs w:val="28"/>
              </w:rPr>
            </w:pPr>
            <w:r w:rsidRPr="0060212C">
              <w:rPr>
                <w:b/>
                <w:bCs/>
                <w:sz w:val="28"/>
                <w:szCs w:val="28"/>
              </w:rPr>
              <w:t>Value</w:t>
            </w:r>
          </w:p>
          <w:p w:rsidR="003715EA" w:rsidRPr="0060212C" w:rsidP="007A384B" w14:paraId="0AB2A239" w14:textId="77777777">
            <w:pPr>
              <w:pStyle w:val="Default"/>
              <w:rPr>
                <w:b/>
                <w:bCs/>
                <w:sz w:val="28"/>
                <w:szCs w:val="28"/>
              </w:rPr>
            </w:pPr>
          </w:p>
        </w:tc>
      </w:tr>
      <w:tr w14:paraId="3D522BB5" w14:textId="77777777" w:rsidTr="007A384B">
        <w:tblPrEx>
          <w:tblW w:w="0" w:type="auto"/>
          <w:tblLook w:val="04A0"/>
        </w:tblPrEx>
        <w:trPr>
          <w:trHeight w:val="719"/>
        </w:trPr>
        <w:tc>
          <w:tcPr>
            <w:tcW w:w="1870" w:type="dxa"/>
          </w:tcPr>
          <w:p w:rsidR="003715EA" w:rsidP="007A384B" w14:paraId="41CE92BC" w14:textId="77777777">
            <w:pPr>
              <w:pStyle w:val="Default"/>
              <w:jc w:val="center"/>
              <w:rPr>
                <w:sz w:val="28"/>
                <w:szCs w:val="28"/>
              </w:rPr>
            </w:pPr>
            <w:r>
              <w:rPr>
                <w:sz w:val="28"/>
                <w:szCs w:val="28"/>
              </w:rPr>
              <w:t>1</w:t>
            </w:r>
          </w:p>
        </w:tc>
        <w:tc>
          <w:tcPr>
            <w:tcW w:w="1870" w:type="dxa"/>
          </w:tcPr>
          <w:p w:rsidR="003715EA" w:rsidP="007A384B" w14:paraId="2CE00606" w14:textId="77777777">
            <w:pPr>
              <w:pStyle w:val="Default"/>
              <w:jc w:val="center"/>
              <w:rPr>
                <w:sz w:val="28"/>
                <w:szCs w:val="28"/>
              </w:rPr>
            </w:pPr>
            <w:r>
              <w:rPr>
                <w:sz w:val="28"/>
                <w:szCs w:val="28"/>
              </w:rPr>
              <w:t>2021</w:t>
            </w:r>
          </w:p>
        </w:tc>
        <w:tc>
          <w:tcPr>
            <w:tcW w:w="1870" w:type="dxa"/>
          </w:tcPr>
          <w:p w:rsidR="003715EA" w:rsidP="007A384B" w14:paraId="2953E8DA" w14:textId="77777777">
            <w:pPr>
              <w:pStyle w:val="Default"/>
              <w:jc w:val="center"/>
              <w:rPr>
                <w:sz w:val="28"/>
                <w:szCs w:val="28"/>
              </w:rPr>
            </w:pPr>
            <w:r>
              <w:rPr>
                <w:sz w:val="28"/>
                <w:szCs w:val="28"/>
              </w:rPr>
              <w:t>11.11223</w:t>
            </w:r>
          </w:p>
        </w:tc>
        <w:tc>
          <w:tcPr>
            <w:tcW w:w="1870" w:type="dxa"/>
          </w:tcPr>
          <w:p w:rsidR="003715EA" w:rsidP="007A384B" w14:paraId="1318B06A" w14:textId="791CFA8A">
            <w:pPr>
              <w:pStyle w:val="Default"/>
              <w:jc w:val="center"/>
              <w:rPr>
                <w:sz w:val="28"/>
                <w:szCs w:val="28"/>
              </w:rPr>
            </w:pPr>
            <w:r>
              <w:rPr>
                <w:sz w:val="28"/>
                <w:szCs w:val="28"/>
              </w:rPr>
              <w:t>650,000</w:t>
            </w:r>
          </w:p>
        </w:tc>
        <w:tc>
          <w:tcPr>
            <w:tcW w:w="1870" w:type="dxa"/>
          </w:tcPr>
          <w:p w:rsidR="003715EA" w:rsidP="007A384B" w14:paraId="35349558" w14:textId="7D510FBB">
            <w:pPr>
              <w:pStyle w:val="Default"/>
              <w:jc w:val="center"/>
              <w:rPr>
                <w:sz w:val="28"/>
                <w:szCs w:val="28"/>
              </w:rPr>
            </w:pPr>
            <w:r>
              <w:rPr>
                <w:sz w:val="28"/>
                <w:szCs w:val="28"/>
              </w:rPr>
              <w:t>4,000</w:t>
            </w:r>
          </w:p>
        </w:tc>
      </w:tr>
      <w:tr w14:paraId="62256850" w14:textId="77777777" w:rsidTr="007A384B">
        <w:tblPrEx>
          <w:tblW w:w="0" w:type="auto"/>
          <w:tblLook w:val="04A0"/>
        </w:tblPrEx>
        <w:trPr>
          <w:trHeight w:val="719"/>
        </w:trPr>
        <w:tc>
          <w:tcPr>
            <w:tcW w:w="1870" w:type="dxa"/>
          </w:tcPr>
          <w:p w:rsidR="003715EA" w:rsidP="007A384B" w14:paraId="14639752" w14:textId="77777777">
            <w:pPr>
              <w:pStyle w:val="Default"/>
              <w:jc w:val="center"/>
              <w:rPr>
                <w:sz w:val="28"/>
                <w:szCs w:val="28"/>
              </w:rPr>
            </w:pPr>
            <w:r>
              <w:rPr>
                <w:sz w:val="28"/>
                <w:szCs w:val="28"/>
              </w:rPr>
              <w:t>2</w:t>
            </w:r>
          </w:p>
        </w:tc>
        <w:tc>
          <w:tcPr>
            <w:tcW w:w="1870" w:type="dxa"/>
          </w:tcPr>
          <w:p w:rsidR="003715EA" w:rsidP="007A384B" w14:paraId="4BB0F317" w14:textId="77777777">
            <w:pPr>
              <w:pStyle w:val="Default"/>
              <w:jc w:val="center"/>
              <w:rPr>
                <w:sz w:val="28"/>
                <w:szCs w:val="28"/>
              </w:rPr>
            </w:pPr>
            <w:r>
              <w:rPr>
                <w:sz w:val="28"/>
                <w:szCs w:val="28"/>
              </w:rPr>
              <w:t>2020</w:t>
            </w:r>
          </w:p>
        </w:tc>
        <w:tc>
          <w:tcPr>
            <w:tcW w:w="1870" w:type="dxa"/>
          </w:tcPr>
          <w:p w:rsidR="003715EA" w:rsidP="007A384B" w14:paraId="5E6A8C13" w14:textId="77777777">
            <w:pPr>
              <w:pStyle w:val="Default"/>
              <w:jc w:val="center"/>
              <w:rPr>
                <w:sz w:val="28"/>
                <w:szCs w:val="28"/>
              </w:rPr>
            </w:pPr>
            <w:r>
              <w:rPr>
                <w:sz w:val="28"/>
                <w:szCs w:val="28"/>
              </w:rPr>
              <w:t>10.99685</w:t>
            </w:r>
          </w:p>
        </w:tc>
        <w:tc>
          <w:tcPr>
            <w:tcW w:w="1870" w:type="dxa"/>
          </w:tcPr>
          <w:p w:rsidR="003715EA" w:rsidP="007A384B" w14:paraId="388CA31F" w14:textId="0C1CE4A8">
            <w:pPr>
              <w:pStyle w:val="Default"/>
              <w:jc w:val="center"/>
              <w:rPr>
                <w:sz w:val="28"/>
                <w:szCs w:val="28"/>
              </w:rPr>
            </w:pPr>
            <w:r>
              <w:rPr>
                <w:sz w:val="28"/>
                <w:szCs w:val="28"/>
              </w:rPr>
              <w:t>500,000</w:t>
            </w:r>
          </w:p>
        </w:tc>
        <w:tc>
          <w:tcPr>
            <w:tcW w:w="1870" w:type="dxa"/>
          </w:tcPr>
          <w:p w:rsidR="003715EA" w:rsidP="007A384B" w14:paraId="065ABD86" w14:textId="42BB1694">
            <w:pPr>
              <w:pStyle w:val="Default"/>
              <w:jc w:val="center"/>
              <w:rPr>
                <w:sz w:val="28"/>
                <w:szCs w:val="28"/>
              </w:rPr>
            </w:pPr>
            <w:r>
              <w:rPr>
                <w:sz w:val="28"/>
                <w:szCs w:val="28"/>
              </w:rPr>
              <w:t>3,000</w:t>
            </w:r>
          </w:p>
        </w:tc>
      </w:tr>
      <w:tr w14:paraId="1BA302EE" w14:textId="77777777" w:rsidTr="007A384B">
        <w:tblPrEx>
          <w:tblW w:w="0" w:type="auto"/>
          <w:tblLook w:val="04A0"/>
        </w:tblPrEx>
        <w:trPr>
          <w:trHeight w:val="845"/>
        </w:trPr>
        <w:tc>
          <w:tcPr>
            <w:tcW w:w="1870" w:type="dxa"/>
          </w:tcPr>
          <w:p w:rsidR="003715EA" w:rsidP="007A384B" w14:paraId="501FAC76" w14:textId="77777777">
            <w:pPr>
              <w:pStyle w:val="Default"/>
              <w:jc w:val="center"/>
              <w:rPr>
                <w:sz w:val="28"/>
                <w:szCs w:val="28"/>
              </w:rPr>
            </w:pPr>
            <w:r>
              <w:rPr>
                <w:sz w:val="28"/>
                <w:szCs w:val="28"/>
              </w:rPr>
              <w:t>3</w:t>
            </w:r>
          </w:p>
        </w:tc>
        <w:tc>
          <w:tcPr>
            <w:tcW w:w="1870" w:type="dxa"/>
          </w:tcPr>
          <w:p w:rsidR="003715EA" w:rsidP="007A384B" w14:paraId="6A281E2E" w14:textId="77777777">
            <w:pPr>
              <w:pStyle w:val="Default"/>
              <w:jc w:val="center"/>
              <w:rPr>
                <w:sz w:val="28"/>
                <w:szCs w:val="28"/>
              </w:rPr>
            </w:pPr>
            <w:r>
              <w:rPr>
                <w:sz w:val="28"/>
                <w:szCs w:val="28"/>
              </w:rPr>
              <w:t>2019</w:t>
            </w:r>
          </w:p>
        </w:tc>
        <w:tc>
          <w:tcPr>
            <w:tcW w:w="1870" w:type="dxa"/>
          </w:tcPr>
          <w:p w:rsidR="003715EA" w:rsidP="007A384B" w14:paraId="201AB975" w14:textId="77777777">
            <w:pPr>
              <w:pStyle w:val="Default"/>
              <w:jc w:val="center"/>
              <w:rPr>
                <w:sz w:val="28"/>
                <w:szCs w:val="28"/>
              </w:rPr>
            </w:pPr>
            <w:r>
              <w:rPr>
                <w:sz w:val="28"/>
                <w:szCs w:val="28"/>
              </w:rPr>
              <w:t>10.00000</w:t>
            </w:r>
          </w:p>
        </w:tc>
        <w:tc>
          <w:tcPr>
            <w:tcW w:w="1870" w:type="dxa"/>
          </w:tcPr>
          <w:p w:rsidR="003715EA" w:rsidP="007A384B" w14:paraId="3C4982D0" w14:textId="27BD13F7">
            <w:pPr>
              <w:pStyle w:val="Default"/>
              <w:jc w:val="center"/>
              <w:rPr>
                <w:sz w:val="28"/>
                <w:szCs w:val="28"/>
              </w:rPr>
            </w:pPr>
            <w:r>
              <w:rPr>
                <w:sz w:val="28"/>
                <w:szCs w:val="28"/>
              </w:rPr>
              <w:t>500,000</w:t>
            </w:r>
          </w:p>
        </w:tc>
        <w:tc>
          <w:tcPr>
            <w:tcW w:w="1870" w:type="dxa"/>
          </w:tcPr>
          <w:p w:rsidR="003715EA" w:rsidP="007A384B" w14:paraId="6B2C4013" w14:textId="6F6E896B">
            <w:pPr>
              <w:pStyle w:val="Default"/>
              <w:jc w:val="center"/>
              <w:rPr>
                <w:sz w:val="28"/>
                <w:szCs w:val="28"/>
              </w:rPr>
            </w:pPr>
            <w:r>
              <w:rPr>
                <w:sz w:val="28"/>
                <w:szCs w:val="28"/>
              </w:rPr>
              <w:t>2,500</w:t>
            </w:r>
          </w:p>
        </w:tc>
      </w:tr>
      <w:tr w14:paraId="6A958111" w14:textId="77777777" w:rsidTr="007A384B">
        <w:tblPrEx>
          <w:tblW w:w="0" w:type="auto"/>
          <w:tblLook w:val="04A0"/>
        </w:tblPrEx>
        <w:trPr>
          <w:trHeight w:val="719"/>
        </w:trPr>
        <w:tc>
          <w:tcPr>
            <w:tcW w:w="1870" w:type="dxa"/>
          </w:tcPr>
          <w:p w:rsidR="003715EA" w:rsidP="007A384B" w14:paraId="57B418D6" w14:textId="77777777">
            <w:pPr>
              <w:pStyle w:val="Default"/>
              <w:jc w:val="center"/>
              <w:rPr>
                <w:sz w:val="28"/>
                <w:szCs w:val="28"/>
              </w:rPr>
            </w:pPr>
            <w:r>
              <w:rPr>
                <w:sz w:val="28"/>
                <w:szCs w:val="28"/>
              </w:rPr>
              <w:t>4</w:t>
            </w:r>
          </w:p>
        </w:tc>
        <w:tc>
          <w:tcPr>
            <w:tcW w:w="1870" w:type="dxa"/>
          </w:tcPr>
          <w:p w:rsidR="003715EA" w:rsidP="007A384B" w14:paraId="3329A24F" w14:textId="77777777">
            <w:pPr>
              <w:pStyle w:val="Default"/>
              <w:jc w:val="center"/>
              <w:rPr>
                <w:sz w:val="28"/>
                <w:szCs w:val="28"/>
              </w:rPr>
            </w:pPr>
            <w:r>
              <w:rPr>
                <w:sz w:val="28"/>
                <w:szCs w:val="28"/>
              </w:rPr>
              <w:t>2018</w:t>
            </w:r>
          </w:p>
        </w:tc>
        <w:tc>
          <w:tcPr>
            <w:tcW w:w="1870" w:type="dxa"/>
          </w:tcPr>
          <w:p w:rsidR="003715EA" w:rsidP="007A384B" w14:paraId="5F447EFF" w14:textId="77777777">
            <w:pPr>
              <w:pStyle w:val="Default"/>
              <w:jc w:val="center"/>
              <w:rPr>
                <w:sz w:val="28"/>
                <w:szCs w:val="28"/>
              </w:rPr>
            </w:pPr>
            <w:r>
              <w:rPr>
                <w:sz w:val="28"/>
                <w:szCs w:val="28"/>
              </w:rPr>
              <w:t>10.88678</w:t>
            </w:r>
          </w:p>
        </w:tc>
        <w:tc>
          <w:tcPr>
            <w:tcW w:w="1870" w:type="dxa"/>
          </w:tcPr>
          <w:p w:rsidR="003715EA" w:rsidP="007A384B" w14:paraId="61C8F5B8" w14:textId="10E29A6A">
            <w:pPr>
              <w:pStyle w:val="Default"/>
              <w:jc w:val="center"/>
              <w:rPr>
                <w:sz w:val="28"/>
                <w:szCs w:val="28"/>
              </w:rPr>
            </w:pPr>
            <w:r>
              <w:rPr>
                <w:sz w:val="28"/>
                <w:szCs w:val="28"/>
              </w:rPr>
              <w:t>400,000</w:t>
            </w:r>
          </w:p>
        </w:tc>
        <w:tc>
          <w:tcPr>
            <w:tcW w:w="1870" w:type="dxa"/>
          </w:tcPr>
          <w:p w:rsidR="003715EA" w:rsidP="007A384B" w14:paraId="7587820F" w14:textId="29E0EF13">
            <w:pPr>
              <w:pStyle w:val="Default"/>
              <w:jc w:val="center"/>
              <w:rPr>
                <w:sz w:val="28"/>
                <w:szCs w:val="28"/>
              </w:rPr>
            </w:pPr>
            <w:r>
              <w:rPr>
                <w:sz w:val="28"/>
                <w:szCs w:val="28"/>
              </w:rPr>
              <w:t>2,000</w:t>
            </w:r>
          </w:p>
        </w:tc>
      </w:tr>
      <w:tr w14:paraId="78D96EA8" w14:textId="77777777" w:rsidTr="007A384B">
        <w:tblPrEx>
          <w:tblW w:w="0" w:type="auto"/>
          <w:tblLook w:val="04A0"/>
        </w:tblPrEx>
        <w:trPr>
          <w:trHeight w:val="719"/>
        </w:trPr>
        <w:tc>
          <w:tcPr>
            <w:tcW w:w="1870" w:type="dxa"/>
          </w:tcPr>
          <w:p w:rsidR="003715EA" w:rsidP="007A384B" w14:paraId="048560B1" w14:textId="77777777">
            <w:pPr>
              <w:pStyle w:val="Default"/>
              <w:jc w:val="center"/>
              <w:rPr>
                <w:sz w:val="28"/>
                <w:szCs w:val="28"/>
              </w:rPr>
            </w:pPr>
            <w:r>
              <w:rPr>
                <w:sz w:val="28"/>
                <w:szCs w:val="28"/>
              </w:rPr>
              <w:t>5</w:t>
            </w:r>
          </w:p>
        </w:tc>
        <w:tc>
          <w:tcPr>
            <w:tcW w:w="1870" w:type="dxa"/>
          </w:tcPr>
          <w:p w:rsidR="003715EA" w:rsidP="007A384B" w14:paraId="0BDB0EEA" w14:textId="77777777">
            <w:pPr>
              <w:pStyle w:val="Default"/>
              <w:jc w:val="center"/>
              <w:rPr>
                <w:sz w:val="28"/>
                <w:szCs w:val="28"/>
              </w:rPr>
            </w:pPr>
            <w:r>
              <w:rPr>
                <w:sz w:val="28"/>
                <w:szCs w:val="28"/>
              </w:rPr>
              <w:t>2017</w:t>
            </w:r>
          </w:p>
        </w:tc>
        <w:tc>
          <w:tcPr>
            <w:tcW w:w="1870" w:type="dxa"/>
          </w:tcPr>
          <w:p w:rsidR="003715EA" w:rsidP="007A384B" w14:paraId="6DD7EBB7" w14:textId="77777777">
            <w:pPr>
              <w:pStyle w:val="Default"/>
              <w:jc w:val="center"/>
              <w:rPr>
                <w:sz w:val="28"/>
                <w:szCs w:val="28"/>
              </w:rPr>
            </w:pPr>
            <w:r>
              <w:rPr>
                <w:sz w:val="28"/>
                <w:szCs w:val="28"/>
              </w:rPr>
              <w:t>10.52134</w:t>
            </w:r>
          </w:p>
        </w:tc>
        <w:tc>
          <w:tcPr>
            <w:tcW w:w="1870" w:type="dxa"/>
          </w:tcPr>
          <w:p w:rsidR="003715EA" w:rsidP="007A384B" w14:paraId="0F7ABAFA" w14:textId="15515C4C">
            <w:pPr>
              <w:pStyle w:val="Default"/>
              <w:jc w:val="center"/>
              <w:rPr>
                <w:sz w:val="28"/>
                <w:szCs w:val="28"/>
              </w:rPr>
            </w:pPr>
            <w:r>
              <w:rPr>
                <w:sz w:val="28"/>
                <w:szCs w:val="28"/>
              </w:rPr>
              <w:t>275,000</w:t>
            </w:r>
          </w:p>
        </w:tc>
        <w:tc>
          <w:tcPr>
            <w:tcW w:w="1870" w:type="dxa"/>
          </w:tcPr>
          <w:p w:rsidR="003715EA" w:rsidP="007A384B" w14:paraId="7263C715" w14:textId="5CDEFD19">
            <w:pPr>
              <w:pStyle w:val="Default"/>
              <w:jc w:val="center"/>
              <w:rPr>
                <w:sz w:val="28"/>
                <w:szCs w:val="28"/>
              </w:rPr>
            </w:pPr>
            <w:r>
              <w:rPr>
                <w:sz w:val="28"/>
                <w:szCs w:val="28"/>
              </w:rPr>
              <w:t>2,000</w:t>
            </w:r>
          </w:p>
        </w:tc>
      </w:tr>
      <w:tr w14:paraId="2578B5C0" w14:textId="77777777" w:rsidTr="007A384B">
        <w:tblPrEx>
          <w:tblW w:w="0" w:type="auto"/>
          <w:tblLook w:val="04A0"/>
        </w:tblPrEx>
        <w:trPr>
          <w:trHeight w:val="719"/>
        </w:trPr>
        <w:tc>
          <w:tcPr>
            <w:tcW w:w="1870" w:type="dxa"/>
          </w:tcPr>
          <w:p w:rsidR="003715EA" w:rsidP="007A384B" w14:paraId="487710F3" w14:textId="77777777">
            <w:pPr>
              <w:pStyle w:val="Default"/>
              <w:jc w:val="center"/>
              <w:rPr>
                <w:sz w:val="28"/>
                <w:szCs w:val="28"/>
              </w:rPr>
            </w:pPr>
            <w:r>
              <w:rPr>
                <w:sz w:val="28"/>
                <w:szCs w:val="28"/>
              </w:rPr>
              <w:t>6</w:t>
            </w:r>
          </w:p>
        </w:tc>
        <w:tc>
          <w:tcPr>
            <w:tcW w:w="1870" w:type="dxa"/>
          </w:tcPr>
          <w:p w:rsidR="003715EA" w:rsidP="007A384B" w14:paraId="1AD2261A" w14:textId="77777777">
            <w:pPr>
              <w:pStyle w:val="Default"/>
              <w:jc w:val="center"/>
              <w:rPr>
                <w:sz w:val="28"/>
                <w:szCs w:val="28"/>
              </w:rPr>
            </w:pPr>
            <w:r>
              <w:rPr>
                <w:sz w:val="28"/>
                <w:szCs w:val="28"/>
              </w:rPr>
              <w:t>2016</w:t>
            </w:r>
          </w:p>
        </w:tc>
        <w:tc>
          <w:tcPr>
            <w:tcW w:w="1870" w:type="dxa"/>
          </w:tcPr>
          <w:p w:rsidR="003715EA" w:rsidP="007A384B" w14:paraId="0B0C7589" w14:textId="77777777">
            <w:pPr>
              <w:pStyle w:val="Default"/>
              <w:jc w:val="center"/>
              <w:rPr>
                <w:sz w:val="28"/>
                <w:szCs w:val="28"/>
              </w:rPr>
            </w:pPr>
            <w:r>
              <w:rPr>
                <w:sz w:val="28"/>
                <w:szCs w:val="28"/>
              </w:rPr>
              <w:t>9.25368</w:t>
            </w:r>
          </w:p>
        </w:tc>
        <w:tc>
          <w:tcPr>
            <w:tcW w:w="1870" w:type="dxa"/>
          </w:tcPr>
          <w:p w:rsidR="003715EA" w:rsidP="007A384B" w14:paraId="7805C42F" w14:textId="524FEFD3">
            <w:pPr>
              <w:pStyle w:val="Default"/>
              <w:jc w:val="center"/>
              <w:rPr>
                <w:sz w:val="28"/>
                <w:szCs w:val="28"/>
              </w:rPr>
            </w:pPr>
            <w:r>
              <w:rPr>
                <w:sz w:val="28"/>
                <w:szCs w:val="28"/>
              </w:rPr>
              <w:t>200,000</w:t>
            </w:r>
          </w:p>
        </w:tc>
        <w:tc>
          <w:tcPr>
            <w:tcW w:w="1870" w:type="dxa"/>
          </w:tcPr>
          <w:p w:rsidR="003715EA" w:rsidP="007A384B" w14:paraId="104440DA" w14:textId="14F511A8">
            <w:pPr>
              <w:pStyle w:val="Default"/>
              <w:jc w:val="center"/>
              <w:rPr>
                <w:sz w:val="28"/>
                <w:szCs w:val="28"/>
              </w:rPr>
            </w:pPr>
            <w:r>
              <w:rPr>
                <w:sz w:val="28"/>
                <w:szCs w:val="28"/>
              </w:rPr>
              <w:t>1,500</w:t>
            </w:r>
          </w:p>
        </w:tc>
      </w:tr>
      <w:tr w14:paraId="69D9769D" w14:textId="77777777" w:rsidTr="007A384B">
        <w:tblPrEx>
          <w:tblW w:w="0" w:type="auto"/>
          <w:tblLook w:val="04A0"/>
        </w:tblPrEx>
        <w:trPr>
          <w:trHeight w:val="719"/>
        </w:trPr>
        <w:tc>
          <w:tcPr>
            <w:tcW w:w="1870" w:type="dxa"/>
          </w:tcPr>
          <w:p w:rsidR="003715EA" w:rsidP="007A384B" w14:paraId="22E15653" w14:textId="77777777">
            <w:pPr>
              <w:pStyle w:val="Default"/>
              <w:jc w:val="center"/>
              <w:rPr>
                <w:sz w:val="28"/>
                <w:szCs w:val="28"/>
              </w:rPr>
            </w:pPr>
            <w:r>
              <w:rPr>
                <w:sz w:val="28"/>
                <w:szCs w:val="28"/>
              </w:rPr>
              <w:t>7</w:t>
            </w:r>
          </w:p>
        </w:tc>
        <w:tc>
          <w:tcPr>
            <w:tcW w:w="1870" w:type="dxa"/>
          </w:tcPr>
          <w:p w:rsidR="003715EA" w:rsidP="007A384B" w14:paraId="39B9843F" w14:textId="77777777">
            <w:pPr>
              <w:pStyle w:val="Default"/>
              <w:jc w:val="center"/>
              <w:rPr>
                <w:sz w:val="28"/>
                <w:szCs w:val="28"/>
              </w:rPr>
            </w:pPr>
            <w:r>
              <w:rPr>
                <w:sz w:val="28"/>
                <w:szCs w:val="28"/>
              </w:rPr>
              <w:t>2015</w:t>
            </w:r>
          </w:p>
        </w:tc>
        <w:tc>
          <w:tcPr>
            <w:tcW w:w="1870" w:type="dxa"/>
          </w:tcPr>
          <w:p w:rsidR="003715EA" w:rsidP="007A384B" w14:paraId="1D13336A" w14:textId="77777777">
            <w:pPr>
              <w:pStyle w:val="Default"/>
              <w:jc w:val="center"/>
              <w:rPr>
                <w:sz w:val="28"/>
                <w:szCs w:val="28"/>
              </w:rPr>
            </w:pPr>
            <w:r>
              <w:rPr>
                <w:sz w:val="28"/>
                <w:szCs w:val="28"/>
              </w:rPr>
              <w:t>9.56538</w:t>
            </w:r>
          </w:p>
        </w:tc>
        <w:tc>
          <w:tcPr>
            <w:tcW w:w="1870" w:type="dxa"/>
          </w:tcPr>
          <w:p w:rsidR="003715EA" w:rsidP="007A384B" w14:paraId="04A82AC6" w14:textId="4082CF14">
            <w:pPr>
              <w:pStyle w:val="Default"/>
              <w:jc w:val="center"/>
              <w:rPr>
                <w:sz w:val="28"/>
                <w:szCs w:val="28"/>
              </w:rPr>
            </w:pPr>
            <w:r>
              <w:rPr>
                <w:sz w:val="28"/>
                <w:szCs w:val="28"/>
              </w:rPr>
              <w:t>300,000</w:t>
            </w:r>
          </w:p>
        </w:tc>
        <w:tc>
          <w:tcPr>
            <w:tcW w:w="1870" w:type="dxa"/>
          </w:tcPr>
          <w:p w:rsidR="003715EA" w:rsidP="007A384B" w14:paraId="427DA96C" w14:textId="7B14D44A">
            <w:pPr>
              <w:pStyle w:val="Default"/>
              <w:jc w:val="center"/>
              <w:rPr>
                <w:sz w:val="28"/>
                <w:szCs w:val="28"/>
              </w:rPr>
            </w:pPr>
            <w:r>
              <w:rPr>
                <w:sz w:val="28"/>
                <w:szCs w:val="28"/>
              </w:rPr>
              <w:t>1,200</w:t>
            </w:r>
          </w:p>
        </w:tc>
      </w:tr>
    </w:tbl>
    <w:p w:rsidR="003715EA" w:rsidRPr="0054694F" w:rsidP="003715EA" w14:paraId="56A851D4" w14:textId="77777777">
      <w:pPr>
        <w:pStyle w:val="Default"/>
        <w:jc w:val="center"/>
        <w:rPr>
          <w:sz w:val="28"/>
          <w:szCs w:val="28"/>
        </w:rPr>
      </w:pPr>
    </w:p>
    <w:p w:rsidR="003715EA" w:rsidP="003715EA" w14:paraId="12582855" w14:textId="7172E1B9">
      <w:pPr>
        <w:rPr>
          <w:sz w:val="28"/>
          <w:szCs w:val="28"/>
        </w:rPr>
      </w:pPr>
      <w:r>
        <w:rPr>
          <w:sz w:val="28"/>
          <w:szCs w:val="28"/>
        </w:rPr>
        <w:t>2022 Valuation information – Fair Market Value is $800,000 – Levy Rate is 10.05213 – Current Use Value is $</w:t>
      </w:r>
      <w:r w:rsidR="00B02FEF">
        <w:rPr>
          <w:sz w:val="28"/>
          <w:szCs w:val="28"/>
        </w:rPr>
        <w:t>5,000</w:t>
      </w:r>
    </w:p>
    <w:p w:rsidR="003715EA" w:rsidP="004356E4" w14:paraId="39C47512" w14:textId="77777777">
      <w:pPr>
        <w:rPr>
          <w:sz w:val="28"/>
          <w:szCs w:val="28"/>
        </w:rPr>
      </w:pPr>
    </w:p>
    <w:p w:rsidR="004B1C5C" w:rsidRPr="004B1C5C" w:rsidP="004B1C5C" w14:paraId="417163AA" w14:textId="77777777">
      <w:pPr>
        <w:rPr>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5C"/>
    <w:rsid w:val="003715EA"/>
    <w:rsid w:val="004356E4"/>
    <w:rsid w:val="004B1C5C"/>
    <w:rsid w:val="0054694F"/>
    <w:rsid w:val="005E0624"/>
    <w:rsid w:val="0060212C"/>
    <w:rsid w:val="007156D8"/>
    <w:rsid w:val="007A384B"/>
    <w:rsid w:val="00856C6A"/>
    <w:rsid w:val="008F1CEF"/>
    <w:rsid w:val="00994497"/>
    <w:rsid w:val="009A2670"/>
    <w:rsid w:val="009B1776"/>
    <w:rsid w:val="00B02FEF"/>
    <w:rsid w:val="00C71A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C9253A"/>
  <w15:chartTrackingRefBased/>
  <w15:docId w15:val="{AFAFD187-AAEE-442D-B7DB-8AAE5465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694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4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6745C251054ABD8A5E8C9BB235BD" ma:contentTypeVersion="15" ma:contentTypeDescription="Create a new document." ma:contentTypeScope="" ma:versionID="ad310e5295a03e075e9e61299f2d343f">
  <xsd:schema xmlns:xsd="http://www.w3.org/2001/XMLSchema" xmlns:xs="http://www.w3.org/2001/XMLSchema" xmlns:p="http://schemas.microsoft.com/office/2006/metadata/properties" xmlns:ns1="http://schemas.microsoft.com/sharepoint/v3" xmlns:ns2="60f912e7-dccb-44bd-8e6d-f814aa99b7ea" xmlns:ns3="70d3efe9-84ce-4bc0-b5e6-bfce77b991b4" targetNamespace="http://schemas.microsoft.com/office/2006/metadata/properties" ma:root="true" ma:fieldsID="d9c45e0790b4ed798c448400e50f8c18" ns1:_="" ns2:_="" ns3:_="">
    <xsd:import namespace="http://schemas.microsoft.com/sharepoint/v3"/>
    <xsd:import namespace="60f912e7-dccb-44bd-8e6d-f814aa99b7ea"/>
    <xsd:import namespace="70d3efe9-84ce-4bc0-b5e6-bfce77b991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912e7-dccb-44bd-8e6d-f814aa99b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d3efe9-84ce-4bc0-b5e6-bfce77b991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0f912e7-dccb-44bd-8e6d-f814aa99b7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5AD44D-CF66-4801-A9B9-C720BFC1C4E3}"/>
</file>

<file path=customXml/itemProps2.xml><?xml version="1.0" encoding="utf-8"?>
<ds:datastoreItem xmlns:ds="http://schemas.openxmlformats.org/officeDocument/2006/customXml" ds:itemID="{4F4C7386-EFB6-4A89-985C-0632176B49A0}"/>
</file>

<file path=customXml/itemProps3.xml><?xml version="1.0" encoding="utf-8"?>
<ds:datastoreItem xmlns:ds="http://schemas.openxmlformats.org/officeDocument/2006/customXml" ds:itemID="{D6C78B3E-7ED4-430E-B0F6-358B52BECBCB}"/>
</file>

<file path=docProps/app.xml><?xml version="1.0" encoding="utf-8"?>
<Properties xmlns="http://schemas.openxmlformats.org/officeDocument/2006/extended-properties" xmlns:vt="http://schemas.openxmlformats.org/officeDocument/2006/docPropsVTypes">
  <Template>Normal</Template>
  <TotalTime>134</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Revenue</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Lux, Jeri (DOR)</dc:creator>
  <cp:lastModifiedBy>Graham, Tim (DOR)</cp:lastModifiedBy>
  <cp:revision>3</cp:revision>
  <dcterms:created xsi:type="dcterms:W3CDTF">2022-07-22T19:48:00Z</dcterms:created>
  <dcterms:modified xsi:type="dcterms:W3CDTF">2022-07-25T16:19:00Z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010021{"F":2,"I":"F6D6-8251-7AB9-B7D7"}</vt:lpwstr>
  </property>
  <property fmtid="{D5CDD505-2E9C-101B-9397-08002B2CF9AE}" pid="3" name="ContentTypeId">
    <vt:lpwstr>0x010100D8D76745C251054ABD8A5E8C9BB235BD</vt:lpwstr>
  </property>
  <property fmtid="{D5CDD505-2E9C-101B-9397-08002B2CF9AE}" pid="4" name="Order">
    <vt:r8>100</vt:r8>
  </property>
</Properties>
</file>